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8E0" w:rsidRDefault="004C28E0" w:rsidP="004C28E0">
      <w:pPr>
        <w:pStyle w:val="NoSpacing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ПОЗИВ ЗА ПОДНОШЕЊЕ ПОНУДА</w:t>
      </w:r>
    </w:p>
    <w:p w:rsidR="004C28E0" w:rsidRDefault="004C28E0" w:rsidP="004C28E0">
      <w:pPr>
        <w:pStyle w:val="NoSpacing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 ПОСТУПКУ ЈАВНЕ НАБАВКЕ МАЛЕ ВРЕДНОСТИ ЗА НАБАВКУ ДОБАРА</w:t>
      </w:r>
    </w:p>
    <w:p w:rsidR="004C28E0" w:rsidRDefault="004C28E0" w:rsidP="004C28E0">
      <w:pPr>
        <w:pStyle w:val="NoSpacing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број ЈНМВ 04/15</w:t>
      </w:r>
    </w:p>
    <w:p w:rsidR="004C28E0" w:rsidRDefault="004C28E0" w:rsidP="004C28E0">
      <w:pPr>
        <w:pStyle w:val="NoSpacing"/>
        <w:jc w:val="center"/>
        <w:rPr>
          <w:b/>
          <w:sz w:val="28"/>
          <w:szCs w:val="28"/>
        </w:rPr>
      </w:pPr>
    </w:p>
    <w:p w:rsidR="004C28E0" w:rsidRDefault="004C28E0" w:rsidP="004C28E0">
      <w:pPr>
        <w:pStyle w:val="NoSpacing"/>
        <w:jc w:val="center"/>
        <w:rPr>
          <w:b/>
          <w:sz w:val="28"/>
          <w:szCs w:val="28"/>
        </w:rPr>
      </w:pPr>
    </w:p>
    <w:p w:rsidR="004C28E0" w:rsidRPr="006D24E2" w:rsidRDefault="004C28E0" w:rsidP="004C28E0">
      <w:pPr>
        <w:pStyle w:val="NoSpacing"/>
        <w:jc w:val="both"/>
        <w:rPr>
          <w:b/>
          <w:sz w:val="28"/>
          <w:szCs w:val="28"/>
        </w:rPr>
      </w:pPr>
      <w:r w:rsidRPr="006D24E2">
        <w:rPr>
          <w:b/>
          <w:sz w:val="28"/>
          <w:szCs w:val="28"/>
        </w:rPr>
        <w:t>-Наручилац предметних добара је Црвени крст Сомбор. Подаци о наручиоцу:</w:t>
      </w:r>
    </w:p>
    <w:p w:rsidR="004C28E0" w:rsidRPr="003E1D47" w:rsidRDefault="004C28E0" w:rsidP="004C28E0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Назив............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Црвени крст Сомбор – Градска организација</w:t>
      </w:r>
    </w:p>
    <w:p w:rsidR="004C28E0" w:rsidRDefault="004C28E0" w:rsidP="004C28E0">
      <w:pPr>
        <w:pStyle w:val="NoSpacing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Седиште.......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Сомбор, Апатински пут бр. 19</w:t>
      </w:r>
    </w:p>
    <w:p w:rsidR="004C28E0" w:rsidRDefault="004C28E0" w:rsidP="004C28E0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ab/>
        <w:t>ПИБ...............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101838033</w:t>
      </w:r>
    </w:p>
    <w:p w:rsidR="004C28E0" w:rsidRDefault="004C28E0" w:rsidP="004C28E0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ab/>
        <w:t>Матични број.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08064598</w:t>
      </w:r>
    </w:p>
    <w:p w:rsidR="004C28E0" w:rsidRDefault="004C28E0" w:rsidP="004C28E0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ab/>
        <w:t>Шифра делатности.</w:t>
      </w:r>
      <w:r>
        <w:rPr>
          <w:sz w:val="28"/>
          <w:szCs w:val="28"/>
        </w:rPr>
        <w:tab/>
        <w:t>8899</w:t>
      </w:r>
    </w:p>
    <w:p w:rsidR="004C28E0" w:rsidRPr="003E1D47" w:rsidRDefault="004C28E0" w:rsidP="004C28E0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ab/>
        <w:t>Интернет страница:</w:t>
      </w:r>
      <w:r>
        <w:rPr>
          <w:sz w:val="28"/>
          <w:szCs w:val="28"/>
        </w:rPr>
        <w:tab/>
        <w:t xml:space="preserve"> </w:t>
      </w:r>
      <w:hyperlink r:id="rId4" w:history="1">
        <w:r w:rsidRPr="000F3AB0">
          <w:rPr>
            <w:rStyle w:val="Hyperlink"/>
            <w:sz w:val="28"/>
            <w:szCs w:val="28"/>
            <w:lang w:val="sr-Latn-CS"/>
          </w:rPr>
          <w:t>www.cksombor.org.rs</w:t>
        </w:r>
      </w:hyperlink>
    </w:p>
    <w:p w:rsidR="004C28E0" w:rsidRDefault="004C28E0" w:rsidP="004C28E0">
      <w:pPr>
        <w:pStyle w:val="NoSpacing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sr-Latn-CS"/>
        </w:rPr>
        <w:t xml:space="preserve">Mail: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hyperlink r:id="rId5" w:history="1">
        <w:r w:rsidRPr="000F3AB0">
          <w:rPr>
            <w:rStyle w:val="Hyperlink"/>
            <w:sz w:val="28"/>
            <w:szCs w:val="28"/>
            <w:lang w:val="sr-Latn-CS"/>
          </w:rPr>
          <w:t>ckso@open.telekom.rs</w:t>
        </w:r>
      </w:hyperlink>
    </w:p>
    <w:p w:rsidR="004C28E0" w:rsidRDefault="004C28E0" w:rsidP="004C28E0">
      <w:pPr>
        <w:pStyle w:val="NoSpacing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Телефон: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025/431-430</w:t>
      </w:r>
    </w:p>
    <w:p w:rsidR="004C28E0" w:rsidRDefault="004C28E0" w:rsidP="004C28E0">
      <w:pPr>
        <w:pStyle w:val="NoSpacing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Одговорно лице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Биљана Клипа, секретар</w:t>
      </w:r>
    </w:p>
    <w:p w:rsidR="004C28E0" w:rsidRDefault="004C28E0" w:rsidP="004C28E0">
      <w:pPr>
        <w:pStyle w:val="NoSpacing"/>
        <w:jc w:val="both"/>
        <w:rPr>
          <w:sz w:val="28"/>
          <w:szCs w:val="28"/>
        </w:rPr>
      </w:pPr>
    </w:p>
    <w:p w:rsidR="004C28E0" w:rsidRPr="006D24E2" w:rsidRDefault="004C28E0" w:rsidP="004C28E0">
      <w:pPr>
        <w:pStyle w:val="NoSpacing"/>
        <w:jc w:val="both"/>
        <w:rPr>
          <w:b/>
          <w:sz w:val="28"/>
          <w:szCs w:val="28"/>
        </w:rPr>
      </w:pPr>
      <w:r w:rsidRPr="006D24E2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Предмет јавне набавке, опис назив и ознака из општег речника набавке:</w:t>
      </w:r>
    </w:p>
    <w:p w:rsidR="004C28E0" w:rsidRDefault="004C28E0" w:rsidP="004C28E0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Предмет јавне набавке су добра – бензин и течни нафтни гас</w:t>
      </w:r>
    </w:p>
    <w:p w:rsidR="004C28E0" w:rsidRDefault="004C28E0" w:rsidP="004C28E0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ab/>
        <w:t>-бензин 09132000 – БМБ-95</w:t>
      </w:r>
    </w:p>
    <w:p w:rsidR="004C28E0" w:rsidRDefault="004C28E0" w:rsidP="004C28E0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ab/>
        <w:t>-течни нафтни гас 09133000 – Ауто гас</w:t>
      </w:r>
    </w:p>
    <w:p w:rsidR="004C28E0" w:rsidRDefault="004C28E0" w:rsidP="004C28E0">
      <w:pPr>
        <w:pStyle w:val="NoSpacing"/>
        <w:jc w:val="both"/>
        <w:rPr>
          <w:sz w:val="28"/>
          <w:szCs w:val="28"/>
        </w:rPr>
      </w:pPr>
    </w:p>
    <w:p w:rsidR="004C28E0" w:rsidRPr="002A24C8" w:rsidRDefault="004C28E0" w:rsidP="004C28E0">
      <w:pPr>
        <w:pStyle w:val="NoSpacing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-Врста поступка:                                                                                                                                                    </w:t>
      </w:r>
    </w:p>
    <w:p w:rsidR="004C28E0" w:rsidRDefault="004C28E0" w:rsidP="004C28E0">
      <w:pPr>
        <w:pStyle w:val="NoSpacing"/>
        <w:jc w:val="both"/>
        <w:rPr>
          <w:sz w:val="28"/>
          <w:szCs w:val="28"/>
        </w:rPr>
      </w:pPr>
    </w:p>
    <w:p w:rsidR="004C28E0" w:rsidRPr="00936AF4" w:rsidRDefault="004C28E0" w:rsidP="004C28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6AF4">
        <w:rPr>
          <w:rFonts w:ascii="Times New Roman" w:hAnsi="Times New Roman" w:cs="Times New Roman"/>
          <w:sz w:val="28"/>
          <w:szCs w:val="28"/>
        </w:rPr>
        <w:t>Набавка ових добара се спроводи према одредбама:</w:t>
      </w:r>
    </w:p>
    <w:p w:rsidR="004C28E0" w:rsidRPr="004C28E0" w:rsidRDefault="004C28E0" w:rsidP="004C28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AF4">
        <w:rPr>
          <w:rFonts w:ascii="Times New Roman" w:hAnsi="Times New Roman" w:cs="Times New Roman"/>
          <w:sz w:val="28"/>
          <w:szCs w:val="28"/>
        </w:rPr>
        <w:t>- Правилника о обавезним елементима конкурсне документације у поступцима јавних набавки и начину доказивања испуњености услова („Сл.гласник РС“, бр. 29/13), у поступку јавне набавке мале вредности.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C28E0" w:rsidRDefault="004C28E0" w:rsidP="004C28E0">
      <w:pPr>
        <w:pStyle w:val="NoSpacing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-Техничка спецификација добара:</w:t>
      </w:r>
    </w:p>
    <w:p w:rsidR="004C28E0" w:rsidRDefault="004C28E0" w:rsidP="004C28E0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Спецификација добара дефинисана је у Конкурсној документацији под редним бројем: </w:t>
      </w:r>
      <w:r>
        <w:rPr>
          <w:b/>
          <w:sz w:val="28"/>
          <w:szCs w:val="28"/>
        </w:rPr>
        <w:t xml:space="preserve">„3 – спецификција“. </w:t>
      </w:r>
    </w:p>
    <w:p w:rsidR="004C28E0" w:rsidRDefault="004C28E0" w:rsidP="004C28E0">
      <w:pPr>
        <w:pStyle w:val="NoSpacing"/>
        <w:jc w:val="both"/>
        <w:rPr>
          <w:sz w:val="28"/>
          <w:szCs w:val="28"/>
        </w:rPr>
      </w:pPr>
    </w:p>
    <w:p w:rsidR="004C28E0" w:rsidRDefault="004C28E0" w:rsidP="004C28E0">
      <w:pPr>
        <w:pStyle w:val="NoSpacing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-Критеријум за оцењивање понуда  за доделу уговора:</w:t>
      </w:r>
    </w:p>
    <w:p w:rsidR="004C28E0" w:rsidRPr="00F51583" w:rsidRDefault="004C28E0" w:rsidP="004C28E0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Критеријум за избор најповољније понуде је ЕКОНОМСКИ НАЈПОВОЉНИЈА ПОНУДА (критеријуми за оцењивање понуда дати у Конкурсној документацији под редним бројем „</w:t>
      </w:r>
      <w:r>
        <w:rPr>
          <w:b/>
          <w:sz w:val="28"/>
          <w:szCs w:val="28"/>
        </w:rPr>
        <w:t>5-Упутство понуђачима како да сачине понуду“</w:t>
      </w:r>
      <w:r>
        <w:rPr>
          <w:sz w:val="28"/>
          <w:szCs w:val="28"/>
        </w:rPr>
        <w:t>)</w:t>
      </w:r>
    </w:p>
    <w:p w:rsidR="004C28E0" w:rsidRPr="00F51583" w:rsidRDefault="004C28E0" w:rsidP="004C28E0">
      <w:pPr>
        <w:pStyle w:val="NoSpacing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4C28E0" w:rsidRDefault="004C28E0" w:rsidP="004C28E0">
      <w:pPr>
        <w:pStyle w:val="NoSpacing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-Начин преузимања конкурсне документације:</w:t>
      </w:r>
    </w:p>
    <w:p w:rsidR="004C28E0" w:rsidRDefault="004C28E0" w:rsidP="004C28E0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Заинтересовни могу преузети конкурсну документацију на Порталу јавних набавки, на интернет страници: </w:t>
      </w:r>
      <w:hyperlink r:id="rId6" w:history="1">
        <w:r w:rsidRPr="000F3AB0">
          <w:rPr>
            <w:rStyle w:val="Hyperlink"/>
            <w:sz w:val="28"/>
            <w:szCs w:val="28"/>
            <w:lang w:val="sr-Latn-CS"/>
          </w:rPr>
          <w:t>www.cksombor.org.rs</w:t>
        </w:r>
      </w:hyperlink>
      <w:r>
        <w:rPr>
          <w:sz w:val="28"/>
          <w:szCs w:val="28"/>
        </w:rPr>
        <w:t xml:space="preserve"> или у просторијама Црвеног крста Сомбор, Апатински пут бр. 19, радним даном од 10,00 – 13,00 сати.</w:t>
      </w:r>
    </w:p>
    <w:p w:rsidR="004C28E0" w:rsidRDefault="004C28E0" w:rsidP="004C28E0">
      <w:pPr>
        <w:pStyle w:val="NoSpacing"/>
        <w:jc w:val="both"/>
        <w:rPr>
          <w:sz w:val="28"/>
          <w:szCs w:val="28"/>
        </w:rPr>
      </w:pPr>
    </w:p>
    <w:p w:rsidR="004C28E0" w:rsidRDefault="004C28E0" w:rsidP="004C28E0">
      <w:pPr>
        <w:pStyle w:val="NoSpacing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-Начин подношења понуде :</w:t>
      </w:r>
    </w:p>
    <w:p w:rsidR="004C28E0" w:rsidRDefault="004C28E0" w:rsidP="004C28E0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Понуђач своју понуду подноси у писаном облику, на српском језику, лично или на адресу наручиоца, у затвореној коверти, залепљеној селотејпом и испечатираној на три места преко селотејпа.</w:t>
      </w:r>
    </w:p>
    <w:p w:rsidR="004C28E0" w:rsidRDefault="004C28E0" w:rsidP="004C28E0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 предњој страни коверте, поред адресе наручиоца, назначити и:</w:t>
      </w:r>
    </w:p>
    <w:p w:rsidR="004C28E0" w:rsidRDefault="004C28E0" w:rsidP="004C28E0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>НЕ ОТВАРАТИ – ПОНУДА ЗА ЈАВНУ НАБАВКУ ДОБАРА, бр. ЈНМВ 04/15</w:t>
      </w:r>
    </w:p>
    <w:p w:rsidR="004C28E0" w:rsidRDefault="004C28E0" w:rsidP="004C28E0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 полеђини навести: тачан назив, адресу и број телефона понуђача као и име и презиме овлашћеног лица за контакт.</w:t>
      </w:r>
    </w:p>
    <w:p w:rsidR="004C28E0" w:rsidRDefault="004C28E0" w:rsidP="004C28E0">
      <w:pPr>
        <w:pStyle w:val="NoSpacing"/>
        <w:jc w:val="both"/>
        <w:rPr>
          <w:sz w:val="28"/>
          <w:szCs w:val="28"/>
        </w:rPr>
      </w:pPr>
    </w:p>
    <w:p w:rsidR="004C28E0" w:rsidRDefault="004C28E0" w:rsidP="004C28E0">
      <w:pPr>
        <w:pStyle w:val="NoSpacing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-Рок за подношење понуда:</w:t>
      </w:r>
    </w:p>
    <w:p w:rsidR="004C28E0" w:rsidRDefault="004C28E0" w:rsidP="004C28E0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ab/>
        <w:t>Рок за приспеће понуда у седиште наручиоца без обзира на начин доставе је 30.03.2015.г. до 12,00 сати.</w:t>
      </w:r>
    </w:p>
    <w:p w:rsidR="004C28E0" w:rsidRDefault="004C28E0" w:rsidP="004C28E0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ab/>
        <w:t>Неблаговремене понуде и понуде које нису поднете на начин описан у тексту о подношењу понуда, неће бити узете у разматрање.</w:t>
      </w:r>
    </w:p>
    <w:p w:rsidR="004C28E0" w:rsidRDefault="004C28E0" w:rsidP="004C28E0">
      <w:pPr>
        <w:pStyle w:val="NoSpacing"/>
        <w:jc w:val="both"/>
        <w:rPr>
          <w:sz w:val="28"/>
          <w:szCs w:val="28"/>
        </w:rPr>
      </w:pPr>
    </w:p>
    <w:p w:rsidR="004C28E0" w:rsidRDefault="004C28E0" w:rsidP="004C28E0">
      <w:pPr>
        <w:pStyle w:val="NoSpacing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-Место и време отварања понуда:</w:t>
      </w:r>
    </w:p>
    <w:p w:rsidR="004C28E0" w:rsidRDefault="004C28E0" w:rsidP="004C28E0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ab/>
        <w:t>Јавно отварање понуда обавиће се у понедељак 30.03.2015.године са почетком у 12,00 сати у Дому Црвеног крста Сомбор, Апатински пут бр. 19.</w:t>
      </w:r>
    </w:p>
    <w:p w:rsidR="004C28E0" w:rsidRDefault="004C28E0" w:rsidP="004C28E0">
      <w:pPr>
        <w:pStyle w:val="NoSpacing"/>
        <w:jc w:val="both"/>
        <w:rPr>
          <w:sz w:val="28"/>
          <w:szCs w:val="28"/>
        </w:rPr>
      </w:pPr>
    </w:p>
    <w:p w:rsidR="004C28E0" w:rsidRDefault="004C28E0" w:rsidP="004C28E0">
      <w:pPr>
        <w:pStyle w:val="NoSpacing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C28E0" w:rsidRDefault="004C28E0" w:rsidP="004C28E0">
      <w:pPr>
        <w:pStyle w:val="NoSpacing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-Услови под којим представници понуђача могу учествовати у поступку отварања понуде:</w:t>
      </w:r>
    </w:p>
    <w:p w:rsidR="004C28E0" w:rsidRDefault="004C28E0" w:rsidP="004C28E0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ab/>
        <w:t>У поступку отварања понуде активно могу учествовали искључиво представници понуђача који доставе уредно оверено овлашћење или пуномоћ за учествовање у поступку отварања понуде. Овлашћење се доставља Комисији пре самог поступка отварања понуда.</w:t>
      </w:r>
    </w:p>
    <w:p w:rsidR="004C28E0" w:rsidRDefault="004C28E0" w:rsidP="004C28E0">
      <w:pPr>
        <w:pStyle w:val="NoSpacing"/>
        <w:jc w:val="both"/>
        <w:rPr>
          <w:sz w:val="28"/>
          <w:szCs w:val="28"/>
        </w:rPr>
      </w:pPr>
    </w:p>
    <w:p w:rsidR="004C28E0" w:rsidRDefault="004C28E0" w:rsidP="004C28E0">
      <w:pPr>
        <w:pStyle w:val="NoSpacing"/>
        <w:jc w:val="both"/>
        <w:rPr>
          <w:b/>
          <w:sz w:val="28"/>
          <w:szCs w:val="28"/>
        </w:rPr>
      </w:pPr>
    </w:p>
    <w:p w:rsidR="004C28E0" w:rsidRDefault="004C28E0" w:rsidP="004C28E0">
      <w:pPr>
        <w:pStyle w:val="NoSpacing"/>
        <w:jc w:val="both"/>
        <w:rPr>
          <w:b/>
          <w:sz w:val="28"/>
          <w:szCs w:val="28"/>
        </w:rPr>
      </w:pPr>
    </w:p>
    <w:p w:rsidR="004C28E0" w:rsidRDefault="004C28E0" w:rsidP="004C28E0">
      <w:pPr>
        <w:pStyle w:val="NoSpacing"/>
        <w:jc w:val="both"/>
        <w:rPr>
          <w:b/>
          <w:sz w:val="28"/>
          <w:szCs w:val="28"/>
        </w:rPr>
      </w:pPr>
    </w:p>
    <w:p w:rsidR="004C28E0" w:rsidRDefault="004C28E0" w:rsidP="004C28E0">
      <w:pPr>
        <w:pStyle w:val="NoSpacing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-Рок за доношење Одлуке о доделу уговора:</w:t>
      </w:r>
    </w:p>
    <w:p w:rsidR="004C28E0" w:rsidRDefault="004C28E0" w:rsidP="004C28E0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ab/>
        <w:t>Рок за доношење Одлуке о доделу Уговора је 3 дана од дана отварања понуда.</w:t>
      </w:r>
    </w:p>
    <w:p w:rsidR="004C28E0" w:rsidRDefault="004C28E0" w:rsidP="004C28E0">
      <w:pPr>
        <w:pStyle w:val="NoSpacing"/>
        <w:jc w:val="both"/>
        <w:rPr>
          <w:sz w:val="28"/>
          <w:szCs w:val="28"/>
        </w:rPr>
      </w:pPr>
    </w:p>
    <w:p w:rsidR="004C28E0" w:rsidRDefault="004C28E0" w:rsidP="004C28E0">
      <w:pPr>
        <w:pStyle w:val="NoSpacing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-Рок за закључење уговора:</w:t>
      </w:r>
    </w:p>
    <w:p w:rsidR="004C28E0" w:rsidRDefault="004C28E0" w:rsidP="004C28E0">
      <w:pPr>
        <w:pStyle w:val="NoSpacing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Наручилац ће закључити уговор о јавној набавци са понуђачем којем је додељен уговор, најкасније 3 дана од дана протека рока за подношење захтева за заштиту права понуђача.</w:t>
      </w:r>
    </w:p>
    <w:p w:rsidR="004C28E0" w:rsidRDefault="004C28E0" w:rsidP="004C28E0">
      <w:pPr>
        <w:pStyle w:val="NoSpacing"/>
        <w:jc w:val="both"/>
        <w:rPr>
          <w:sz w:val="28"/>
          <w:szCs w:val="28"/>
        </w:rPr>
      </w:pPr>
    </w:p>
    <w:p w:rsidR="004C28E0" w:rsidRDefault="004C28E0" w:rsidP="004C28E0">
      <w:pPr>
        <w:pStyle w:val="NoSpacing"/>
        <w:ind w:left="504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ЦРВЕНИ КРСТ СОМБОР</w:t>
      </w:r>
    </w:p>
    <w:p w:rsidR="004C28E0" w:rsidRDefault="004C28E0" w:rsidP="004C28E0">
      <w:pPr>
        <w:pStyle w:val="NoSpacing"/>
        <w:jc w:val="both"/>
        <w:rPr>
          <w:b/>
          <w:sz w:val="28"/>
          <w:szCs w:val="28"/>
        </w:rPr>
      </w:pPr>
    </w:p>
    <w:p w:rsidR="004C28E0" w:rsidRDefault="004C28E0" w:rsidP="004C28E0">
      <w:pPr>
        <w:pStyle w:val="NoSpacing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Биљана Клипа</w:t>
      </w:r>
    </w:p>
    <w:p w:rsidR="004C28E0" w:rsidRDefault="004C28E0" w:rsidP="004C28E0">
      <w:pPr>
        <w:pStyle w:val="NoSpacing"/>
        <w:jc w:val="both"/>
        <w:rPr>
          <w:b/>
          <w:sz w:val="28"/>
          <w:szCs w:val="28"/>
        </w:rPr>
      </w:pPr>
    </w:p>
    <w:p w:rsidR="004C28E0" w:rsidRDefault="004C28E0" w:rsidP="004C28E0">
      <w:pPr>
        <w:pStyle w:val="NoSpacing"/>
        <w:jc w:val="both"/>
        <w:rPr>
          <w:b/>
          <w:sz w:val="28"/>
          <w:szCs w:val="28"/>
        </w:rPr>
      </w:pPr>
    </w:p>
    <w:p w:rsidR="004C28E0" w:rsidRDefault="004C28E0" w:rsidP="004C28E0">
      <w:pPr>
        <w:pStyle w:val="NoSpacing"/>
        <w:jc w:val="both"/>
        <w:rPr>
          <w:b/>
          <w:sz w:val="28"/>
          <w:szCs w:val="28"/>
        </w:rPr>
      </w:pPr>
    </w:p>
    <w:p w:rsidR="004C28E0" w:rsidRDefault="004C28E0" w:rsidP="004C28E0">
      <w:pPr>
        <w:pStyle w:val="NoSpacing"/>
        <w:jc w:val="both"/>
        <w:rPr>
          <w:b/>
          <w:sz w:val="28"/>
          <w:szCs w:val="28"/>
        </w:rPr>
      </w:pPr>
    </w:p>
    <w:p w:rsidR="004C28E0" w:rsidRDefault="004C28E0" w:rsidP="004C28E0">
      <w:pPr>
        <w:pStyle w:val="NoSpacing"/>
        <w:jc w:val="both"/>
        <w:rPr>
          <w:b/>
          <w:sz w:val="28"/>
          <w:szCs w:val="28"/>
        </w:rPr>
      </w:pPr>
    </w:p>
    <w:p w:rsidR="004C28E0" w:rsidRDefault="004C28E0" w:rsidP="004C28E0">
      <w:pPr>
        <w:pStyle w:val="NoSpacing"/>
        <w:jc w:val="both"/>
        <w:rPr>
          <w:b/>
          <w:sz w:val="28"/>
          <w:szCs w:val="28"/>
        </w:rPr>
      </w:pPr>
    </w:p>
    <w:p w:rsidR="004C28E0" w:rsidRDefault="004C28E0" w:rsidP="004C28E0">
      <w:pPr>
        <w:pStyle w:val="NoSpacing"/>
        <w:jc w:val="both"/>
        <w:rPr>
          <w:b/>
          <w:sz w:val="28"/>
          <w:szCs w:val="28"/>
        </w:rPr>
      </w:pPr>
    </w:p>
    <w:p w:rsidR="00C50EB7" w:rsidRDefault="00C50EB7"/>
    <w:sectPr w:rsidR="00C50EB7" w:rsidSect="00C50E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C28E0"/>
    <w:rsid w:val="00012D89"/>
    <w:rsid w:val="0007318E"/>
    <w:rsid w:val="00087587"/>
    <w:rsid w:val="001A496D"/>
    <w:rsid w:val="00230953"/>
    <w:rsid w:val="00296F45"/>
    <w:rsid w:val="002C0B13"/>
    <w:rsid w:val="002D2423"/>
    <w:rsid w:val="00304602"/>
    <w:rsid w:val="003105FE"/>
    <w:rsid w:val="003C4643"/>
    <w:rsid w:val="004313DC"/>
    <w:rsid w:val="00473ED5"/>
    <w:rsid w:val="004B7C78"/>
    <w:rsid w:val="004C28E0"/>
    <w:rsid w:val="0054315A"/>
    <w:rsid w:val="00584331"/>
    <w:rsid w:val="0062544B"/>
    <w:rsid w:val="006327C6"/>
    <w:rsid w:val="006B7C22"/>
    <w:rsid w:val="007874D1"/>
    <w:rsid w:val="0095053B"/>
    <w:rsid w:val="009B795A"/>
    <w:rsid w:val="00A0457E"/>
    <w:rsid w:val="00B7533A"/>
    <w:rsid w:val="00C50EB7"/>
    <w:rsid w:val="00CF031D"/>
    <w:rsid w:val="00D34BFA"/>
    <w:rsid w:val="00DF77BE"/>
    <w:rsid w:val="00E75806"/>
    <w:rsid w:val="00E918E5"/>
    <w:rsid w:val="00EA449E"/>
    <w:rsid w:val="00ED750B"/>
    <w:rsid w:val="00F66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8E0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C28E0"/>
    <w:pPr>
      <w:spacing w:after="0" w:line="240" w:lineRule="auto"/>
    </w:pPr>
    <w:rPr>
      <w:lang w:val="sr-Cyrl-CS"/>
    </w:rPr>
  </w:style>
  <w:style w:type="character" w:styleId="Hyperlink">
    <w:name w:val="Hyperlink"/>
    <w:basedOn w:val="DefaultParagraphFont"/>
    <w:uiPriority w:val="99"/>
    <w:unhideWhenUsed/>
    <w:rsid w:val="004C28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ksombor.org.rs" TargetMode="External"/><Relationship Id="rId5" Type="http://schemas.openxmlformats.org/officeDocument/2006/relationships/hyperlink" Target="mailto:ckso@open.telekom.rs" TargetMode="External"/><Relationship Id="rId4" Type="http://schemas.openxmlformats.org/officeDocument/2006/relationships/hyperlink" Target="http://www.cksombor.org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523</Words>
  <Characters>2983</Characters>
  <Application>Microsoft Office Word</Application>
  <DocSecurity>0</DocSecurity>
  <Lines>24</Lines>
  <Paragraphs>6</Paragraphs>
  <ScaleCrop>false</ScaleCrop>
  <Company>RedCross</Company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Oluic Klipa</dc:creator>
  <cp:keywords/>
  <dc:description/>
  <cp:lastModifiedBy>Biljana Oluic Klipa</cp:lastModifiedBy>
  <cp:revision>1</cp:revision>
  <dcterms:created xsi:type="dcterms:W3CDTF">2015-03-20T09:26:00Z</dcterms:created>
  <dcterms:modified xsi:type="dcterms:W3CDTF">2015-03-20T09:30:00Z</dcterms:modified>
</cp:coreProperties>
</file>